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37" w:rsidRPr="00180737" w:rsidRDefault="00334937" w:rsidP="00597D8F">
      <w:pPr>
        <w:spacing w:after="0"/>
        <w:rPr>
          <w:rFonts w:ascii="Book Antiqua" w:eastAsia="Times New Roman" w:hAnsi="Book Antiqua" w:cs="Times New Roman"/>
          <w:b/>
          <w:color w:val="000000"/>
        </w:rPr>
      </w:pPr>
    </w:p>
    <w:p w:rsidR="004D41ED" w:rsidRDefault="004D41ED" w:rsidP="00597D8F">
      <w:pPr>
        <w:spacing w:after="0"/>
        <w:rPr>
          <w:rFonts w:ascii="Book Antiqua" w:eastAsia="Times New Roman" w:hAnsi="Book Antiqua" w:cs="Times New Roman"/>
          <w:b/>
          <w:color w:val="000000"/>
        </w:rPr>
      </w:pPr>
      <w:r>
        <w:rPr>
          <w:rFonts w:ascii="Book Antiqua" w:eastAsia="Times New Roman" w:hAnsi="Book Antiqua" w:cs="Times New Roman"/>
          <w:b/>
          <w:color w:val="000000"/>
        </w:rPr>
        <w:t>Name___________________________________</w:t>
      </w:r>
      <w:r>
        <w:rPr>
          <w:rFonts w:ascii="Book Antiqua" w:eastAsia="Times New Roman" w:hAnsi="Book Antiqua" w:cs="Times New Roman"/>
          <w:b/>
          <w:color w:val="000000"/>
        </w:rPr>
        <w:tab/>
      </w:r>
      <w:r>
        <w:rPr>
          <w:rFonts w:ascii="Book Antiqua" w:eastAsia="Times New Roman" w:hAnsi="Book Antiqua" w:cs="Times New Roman"/>
          <w:b/>
          <w:color w:val="000000"/>
        </w:rPr>
        <w:tab/>
        <w:t>Crucible Unit Exam</w:t>
      </w:r>
    </w:p>
    <w:p w:rsidR="004D41ED" w:rsidRDefault="004D41ED" w:rsidP="00597D8F">
      <w:pPr>
        <w:spacing w:after="0"/>
        <w:rPr>
          <w:rFonts w:ascii="Book Antiqua" w:eastAsia="Times New Roman" w:hAnsi="Book Antiqua" w:cs="Times New Roman"/>
          <w:b/>
          <w:color w:val="000000"/>
        </w:rPr>
      </w:pPr>
    </w:p>
    <w:p w:rsidR="004D41ED" w:rsidRDefault="004D41ED" w:rsidP="00597D8F">
      <w:pPr>
        <w:spacing w:after="0"/>
        <w:rPr>
          <w:rFonts w:ascii="Book Antiqua" w:eastAsia="Times New Roman" w:hAnsi="Book Antiqua" w:cs="Times New Roman"/>
          <w:b/>
          <w:color w:val="000000"/>
        </w:rPr>
      </w:pPr>
      <w:r>
        <w:rPr>
          <w:rFonts w:ascii="Book Antiqua" w:eastAsia="Times New Roman" w:hAnsi="Book Antiqua" w:cs="Times New Roman"/>
          <w:b/>
          <w:color w:val="000000"/>
        </w:rPr>
        <w:t>DIRECTIONS:  EACH RESPONSE MUST HAVE A TOPIC SENTENCE AND AT LEAST THREE CONCRETE DETAILS.</w:t>
      </w:r>
    </w:p>
    <w:p w:rsidR="00597D8F" w:rsidRPr="00597D8F" w:rsidRDefault="00597D8F" w:rsidP="00597D8F">
      <w:pPr>
        <w:spacing w:after="0"/>
        <w:rPr>
          <w:rFonts w:ascii="Book Antiqua" w:eastAsia="Arial" w:hAnsi="Book Antiqua" w:cs="Arial"/>
          <w:color w:val="000000"/>
        </w:rPr>
      </w:pPr>
      <w:r w:rsidRPr="00597D8F">
        <w:rPr>
          <w:rFonts w:ascii="Book Antiqua" w:eastAsia="Times New Roman" w:hAnsi="Book Antiqua" w:cs="Times New Roman"/>
          <w:b/>
          <w:color w:val="000000"/>
        </w:rPr>
        <w:br/>
      </w:r>
    </w:p>
    <w:p w:rsidR="004D41ED" w:rsidRPr="004D41ED" w:rsidRDefault="00597D8F" w:rsidP="004D41ED">
      <w:pPr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Book Antiqua" w:eastAsia="Arial" w:hAnsi="Book Antiqua" w:cs="Arial"/>
          <w:b/>
          <w:color w:val="000000"/>
          <w:u w:val="single"/>
        </w:rPr>
      </w:pPr>
      <w:r w:rsidRPr="004D41ED">
        <w:rPr>
          <w:rFonts w:ascii="Book Antiqua" w:eastAsia="Arial" w:hAnsi="Book Antiqua" w:cs="Arial"/>
          <w:color w:val="000000"/>
          <w:sz w:val="24"/>
          <w:szCs w:val="24"/>
        </w:rPr>
        <w:t xml:space="preserve">Why does Proctor initially agree to confess that he </w:t>
      </w:r>
      <w:r w:rsidR="00E06121" w:rsidRPr="004D41ED">
        <w:rPr>
          <w:rFonts w:ascii="Book Antiqua" w:eastAsia="Arial" w:hAnsi="Book Antiqua" w:cs="Arial"/>
          <w:color w:val="000000"/>
          <w:sz w:val="24"/>
          <w:szCs w:val="24"/>
        </w:rPr>
        <w:t xml:space="preserve">has trafficked with the devil? </w:t>
      </w:r>
      <w:r w:rsidRPr="004D41ED">
        <w:rPr>
          <w:rFonts w:ascii="Book Antiqua" w:eastAsia="Arial" w:hAnsi="Book Antiqua" w:cs="Arial"/>
          <w:color w:val="000000"/>
          <w:sz w:val="24"/>
          <w:szCs w:val="24"/>
        </w:rPr>
        <w:t>What causes Proctor to change his mind and not confess?</w:t>
      </w:r>
      <w:r w:rsidR="00E06121" w:rsidRPr="004D41ED">
        <w:rPr>
          <w:rFonts w:ascii="Book Antiqua" w:eastAsia="Arial" w:hAnsi="Book Antiqua" w:cs="Arial"/>
          <w:color w:val="000000"/>
          <w:sz w:val="24"/>
          <w:szCs w:val="24"/>
        </w:rPr>
        <w:t xml:space="preserve"> </w:t>
      </w:r>
      <w:r w:rsidR="00E06121" w:rsidRPr="004D41ED">
        <w:rPr>
          <w:rFonts w:ascii="Book Antiqua" w:eastAsia="Arial" w:hAnsi="Book Antiqua" w:cs="Arial"/>
          <w:color w:val="000000"/>
          <w:sz w:val="24"/>
          <w:szCs w:val="24"/>
        </w:rPr>
        <w:t>What other options does he have?</w:t>
      </w:r>
      <w:r w:rsidR="00E06121" w:rsidRPr="004D41ED">
        <w:rPr>
          <w:rFonts w:ascii="Book Antiqua" w:eastAsiaTheme="minorEastAsia" w:hAnsi="Book Antiqua" w:cs="CenturyGothic"/>
          <w:sz w:val="24"/>
          <w:szCs w:val="24"/>
        </w:rPr>
        <w:br/>
      </w:r>
      <w:r w:rsidR="004D41ED">
        <w:rPr>
          <w:rFonts w:ascii="Book Antiqua" w:eastAsia="Arial" w:hAnsi="Book Antiqua" w:cs="Arial"/>
          <w:b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1ED" w:rsidRDefault="004D41ED" w:rsidP="004D41ED">
      <w:pPr>
        <w:autoSpaceDE w:val="0"/>
        <w:autoSpaceDN w:val="0"/>
        <w:adjustRightInd w:val="0"/>
        <w:spacing w:after="0" w:line="480" w:lineRule="auto"/>
        <w:rPr>
          <w:rFonts w:ascii="Book Antiqua" w:eastAsia="Arial" w:hAnsi="Book Antiqua" w:cs="Arial"/>
          <w:color w:val="000000"/>
          <w:u w:val="single"/>
        </w:rPr>
      </w:pPr>
      <w:r>
        <w:rPr>
          <w:rFonts w:ascii="Book Antiqua" w:eastAsia="Arial" w:hAnsi="Book Antiqua" w:cs="Arial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1ED" w:rsidRPr="004D41ED" w:rsidRDefault="004D41ED" w:rsidP="004D41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CenturyGothic"/>
          <w:sz w:val="24"/>
          <w:szCs w:val="24"/>
        </w:rPr>
      </w:pPr>
      <w:r w:rsidRPr="004D41ED">
        <w:rPr>
          <w:rFonts w:ascii="Book Antiqua" w:eastAsia="Arial" w:hAnsi="Book Antiqua" w:cs="Arial"/>
          <w:color w:val="000000"/>
          <w:sz w:val="24"/>
          <w:szCs w:val="24"/>
        </w:rPr>
        <w:t xml:space="preserve">Is there a hero in this play? If so, who? Think about heroic actions taken by minor characters as well as major characters.  If you think the play lacks a hero, explain why you think none of the characters’ actions are heroic. </w:t>
      </w:r>
      <w:r w:rsidRPr="004D41ED">
        <w:rPr>
          <w:rFonts w:ascii="Book Antiqua" w:eastAsia="Arial" w:hAnsi="Book Antiqua" w:cs="Arial"/>
          <w:color w:val="000000"/>
          <w:sz w:val="24"/>
          <w:szCs w:val="24"/>
          <w:u w:val="single"/>
        </w:rPr>
        <w:t>Use quotes from the text to support your answers</w:t>
      </w:r>
      <w:r w:rsidRPr="004D41ED">
        <w:rPr>
          <w:rFonts w:ascii="Book Antiqua" w:eastAsia="Arial" w:hAnsi="Book Antiqua" w:cs="Arial"/>
          <w:color w:val="000000"/>
          <w:sz w:val="24"/>
          <w:szCs w:val="24"/>
        </w:rPr>
        <w:t>.</w:t>
      </w:r>
    </w:p>
    <w:p w:rsidR="004D41ED" w:rsidRDefault="004D41ED" w:rsidP="004D41E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color w:val="000000"/>
        </w:rPr>
      </w:pPr>
    </w:p>
    <w:p w:rsidR="004D41ED" w:rsidRPr="004D41ED" w:rsidRDefault="004D41ED" w:rsidP="004D41ED">
      <w:pPr>
        <w:autoSpaceDE w:val="0"/>
        <w:autoSpaceDN w:val="0"/>
        <w:adjustRightInd w:val="0"/>
        <w:spacing w:after="0" w:line="480" w:lineRule="auto"/>
        <w:jc w:val="center"/>
        <w:rPr>
          <w:rFonts w:ascii="Book Antiqua" w:eastAsia="Arial" w:hAnsi="Book Antiqua" w:cs="Arial"/>
          <w:b/>
          <w:color w:val="000000"/>
          <w:u w:val="single"/>
        </w:rPr>
      </w:pPr>
      <w:r>
        <w:rPr>
          <w:rFonts w:ascii="Book Antiqua" w:eastAsia="Arial" w:hAnsi="Book Antiqua" w:cs="Arial"/>
          <w:b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1ED" w:rsidRDefault="004D41ED" w:rsidP="004D41ED">
      <w:pPr>
        <w:autoSpaceDE w:val="0"/>
        <w:autoSpaceDN w:val="0"/>
        <w:adjustRightInd w:val="0"/>
        <w:spacing w:after="0" w:line="480" w:lineRule="auto"/>
        <w:rPr>
          <w:rFonts w:ascii="Book Antiqua" w:eastAsia="Arial" w:hAnsi="Book Antiqua" w:cs="Arial"/>
          <w:color w:val="000000"/>
          <w:u w:val="single"/>
        </w:rPr>
      </w:pPr>
      <w:r>
        <w:rPr>
          <w:rFonts w:ascii="Book Antiqua" w:eastAsia="Arial" w:hAnsi="Book Antiqua" w:cs="Arial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eastAsia="Arial" w:hAnsi="Book Antiqua" w:cs="Arial"/>
          <w:color w:val="000000"/>
          <w:u w:val="single"/>
        </w:rPr>
        <w:t>____________________________________________________</w:t>
      </w:r>
    </w:p>
    <w:p w:rsidR="004D41ED" w:rsidRDefault="004D41ED" w:rsidP="004D41E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color w:val="000000"/>
        </w:rPr>
      </w:pPr>
    </w:p>
    <w:p w:rsidR="004D41ED" w:rsidRPr="00597D8F" w:rsidRDefault="004D41ED" w:rsidP="004D41ED">
      <w:pPr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CenturyGothic"/>
        </w:rPr>
      </w:pPr>
    </w:p>
    <w:p w:rsidR="004D41ED" w:rsidRPr="004D41ED" w:rsidRDefault="004D41ED" w:rsidP="004D41E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D41E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4D4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crucible</w:t>
      </w:r>
      <w:r w:rsidRPr="004D4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is </w:t>
      </w:r>
      <w:r w:rsidRPr="004D41ED">
        <w:rPr>
          <w:rFonts w:ascii="Times New Roman" w:hAnsi="Times New Roman" w:cs="Times New Roman"/>
          <w:sz w:val="28"/>
          <w:szCs w:val="28"/>
        </w:rPr>
        <w:t>a place or situation that forces people to change or make difficult decisions</w:t>
      </w:r>
      <w:r w:rsidRPr="004D41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 </w:t>
      </w:r>
      <w:r w:rsidRPr="004D41ED">
        <w:rPr>
          <w:rFonts w:ascii="Times New Roman" w:eastAsia="Times New Roman" w:hAnsi="Times New Roman" w:cs="Times New Roman"/>
          <w:color w:val="000000"/>
          <w:sz w:val="28"/>
          <w:szCs w:val="28"/>
        </w:rPr>
        <w:t>Why do you believe Arthur Miller chose to use this word as the title of his play?</w:t>
      </w:r>
    </w:p>
    <w:p w:rsidR="004D41ED" w:rsidRPr="004D41ED" w:rsidRDefault="004D41ED" w:rsidP="004D41E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Book Antiqua" w:eastAsia="Arial" w:hAnsi="Book Antiqua" w:cs="Arial"/>
          <w:color w:val="000000"/>
          <w:u w:val="single"/>
        </w:rPr>
      </w:pPr>
    </w:p>
    <w:p w:rsidR="004D41ED" w:rsidRPr="004D41ED" w:rsidRDefault="004D41ED" w:rsidP="004D41ED">
      <w:pPr>
        <w:autoSpaceDE w:val="0"/>
        <w:autoSpaceDN w:val="0"/>
        <w:adjustRightInd w:val="0"/>
        <w:spacing w:after="0" w:line="480" w:lineRule="auto"/>
        <w:jc w:val="center"/>
        <w:rPr>
          <w:rFonts w:ascii="Book Antiqua" w:eastAsia="Arial" w:hAnsi="Book Antiqua" w:cs="Arial"/>
          <w:b/>
          <w:color w:val="000000"/>
          <w:u w:val="single"/>
        </w:rPr>
      </w:pPr>
      <w:r>
        <w:rPr>
          <w:rFonts w:ascii="Book Antiqua" w:eastAsia="Arial" w:hAnsi="Book Antiqua" w:cs="Arial"/>
          <w:b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1ED" w:rsidRDefault="004D41ED" w:rsidP="004D41ED">
      <w:pPr>
        <w:autoSpaceDE w:val="0"/>
        <w:autoSpaceDN w:val="0"/>
        <w:adjustRightInd w:val="0"/>
        <w:spacing w:after="0" w:line="480" w:lineRule="auto"/>
        <w:rPr>
          <w:rFonts w:ascii="Book Antiqua" w:eastAsia="Arial" w:hAnsi="Book Antiqua" w:cs="Arial"/>
          <w:color w:val="000000"/>
          <w:u w:val="single"/>
        </w:rPr>
      </w:pPr>
      <w:r>
        <w:rPr>
          <w:rFonts w:ascii="Book Antiqua" w:eastAsia="Arial" w:hAnsi="Book Antiqua" w:cs="Arial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eastAsia="Arial" w:hAnsi="Book Antiqua" w:cs="Arial"/>
          <w:color w:val="000000"/>
          <w:u w:val="single"/>
        </w:rPr>
        <w:t>____________________________________________________</w:t>
      </w:r>
      <w:bookmarkStart w:id="0" w:name="_GoBack"/>
      <w:bookmarkEnd w:id="0"/>
    </w:p>
    <w:p w:rsidR="004D41ED" w:rsidRDefault="004D41ED" w:rsidP="004D41E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color w:val="000000"/>
          <w:u w:val="single"/>
        </w:rPr>
      </w:pPr>
    </w:p>
    <w:p w:rsidR="004D41ED" w:rsidRDefault="004D41ED" w:rsidP="004D41E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color w:val="000000"/>
          <w:u w:val="single"/>
        </w:rPr>
      </w:pPr>
    </w:p>
    <w:p w:rsidR="004D41ED" w:rsidRDefault="004D41ED" w:rsidP="004D41E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color w:val="000000"/>
          <w:u w:val="single"/>
        </w:rPr>
      </w:pPr>
    </w:p>
    <w:p w:rsidR="004D41ED" w:rsidRDefault="004D41ED" w:rsidP="004D41E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color w:val="000000"/>
          <w:u w:val="single"/>
        </w:rPr>
      </w:pPr>
    </w:p>
    <w:p w:rsidR="004D41ED" w:rsidRDefault="004D41ED" w:rsidP="004D41E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color w:val="000000"/>
          <w:u w:val="single"/>
        </w:rPr>
      </w:pPr>
    </w:p>
    <w:p w:rsidR="004D41ED" w:rsidRDefault="004D41ED" w:rsidP="004D41E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color w:val="000000"/>
          <w:u w:val="single"/>
        </w:rPr>
      </w:pPr>
    </w:p>
    <w:p w:rsidR="004D41ED" w:rsidRDefault="004D41ED" w:rsidP="004D41E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color w:val="000000"/>
          <w:u w:val="single"/>
        </w:rPr>
      </w:pPr>
    </w:p>
    <w:p w:rsidR="004D41ED" w:rsidRDefault="004D41ED" w:rsidP="004D41E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color w:val="000000"/>
          <w:u w:val="single"/>
        </w:rPr>
      </w:pPr>
    </w:p>
    <w:p w:rsidR="004D41ED" w:rsidRDefault="004D41ED" w:rsidP="004D41ED">
      <w:pPr>
        <w:autoSpaceDE w:val="0"/>
        <w:autoSpaceDN w:val="0"/>
        <w:adjustRightInd w:val="0"/>
        <w:spacing w:after="0" w:line="240" w:lineRule="auto"/>
        <w:rPr>
          <w:rFonts w:ascii="Book Antiqua" w:eastAsia="Arial" w:hAnsi="Book Antiqua" w:cs="Arial"/>
          <w:color w:val="000000"/>
          <w:u w:val="single"/>
        </w:rPr>
      </w:pPr>
    </w:p>
    <w:p w:rsidR="004D41ED" w:rsidRPr="00E06121" w:rsidRDefault="004D41ED" w:rsidP="004D41ED">
      <w:pPr>
        <w:autoSpaceDE w:val="0"/>
        <w:autoSpaceDN w:val="0"/>
        <w:adjustRightInd w:val="0"/>
        <w:spacing w:after="0" w:line="240" w:lineRule="auto"/>
        <w:rPr>
          <w:rFonts w:ascii="Book Antiqua" w:eastAsiaTheme="minorEastAsia" w:hAnsi="Book Antiqua" w:cs="CenturyGothic"/>
        </w:rPr>
      </w:pPr>
    </w:p>
    <w:p w:rsidR="008B0F10" w:rsidRPr="00180737" w:rsidRDefault="008B0F10">
      <w:pPr>
        <w:rPr>
          <w:rFonts w:ascii="Book Antiqua" w:hAnsi="Book Antiqua"/>
        </w:rPr>
      </w:pPr>
    </w:p>
    <w:sectPr w:rsidR="008B0F10" w:rsidRPr="00180737" w:rsidSect="004D4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39FC"/>
    <w:multiLevelType w:val="hybridMultilevel"/>
    <w:tmpl w:val="F6001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701DE"/>
    <w:multiLevelType w:val="hybridMultilevel"/>
    <w:tmpl w:val="512C6E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06E80"/>
    <w:multiLevelType w:val="hybridMultilevel"/>
    <w:tmpl w:val="F47280DC"/>
    <w:lvl w:ilvl="0" w:tplc="5608D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0410BE"/>
    <w:multiLevelType w:val="multilevel"/>
    <w:tmpl w:val="E5B8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74A37"/>
    <w:multiLevelType w:val="hybridMultilevel"/>
    <w:tmpl w:val="568C91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B7F6E"/>
    <w:multiLevelType w:val="multilevel"/>
    <w:tmpl w:val="E21A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8F"/>
    <w:rsid w:val="000E7175"/>
    <w:rsid w:val="00180737"/>
    <w:rsid w:val="001F496B"/>
    <w:rsid w:val="00334937"/>
    <w:rsid w:val="00444CE7"/>
    <w:rsid w:val="004D41ED"/>
    <w:rsid w:val="00597D8F"/>
    <w:rsid w:val="006B4037"/>
    <w:rsid w:val="00745FC4"/>
    <w:rsid w:val="00787378"/>
    <w:rsid w:val="008B0F10"/>
    <w:rsid w:val="00986D68"/>
    <w:rsid w:val="00E0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8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3</cp:revision>
  <dcterms:created xsi:type="dcterms:W3CDTF">2014-11-10T19:56:00Z</dcterms:created>
  <dcterms:modified xsi:type="dcterms:W3CDTF">2014-11-10T20:03:00Z</dcterms:modified>
</cp:coreProperties>
</file>