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4B" w:rsidRPr="0064324B" w:rsidRDefault="0064324B" w:rsidP="0064324B">
      <w:pPr>
        <w:jc w:val="center"/>
        <w:rPr>
          <w:rFonts w:ascii="Bookman Old Style" w:hAnsi="Bookman Old Style"/>
          <w:b/>
          <w:u w:val="single"/>
        </w:rPr>
      </w:pPr>
      <w:r w:rsidRPr="0064324B">
        <w:rPr>
          <w:rFonts w:ascii="Bookman Old Style" w:hAnsi="Bookman Old Style"/>
          <w:b/>
          <w:u w:val="single"/>
        </w:rPr>
        <w:t>Japanese Style Tea Bowl Project</w:t>
      </w:r>
    </w:p>
    <w:p w:rsidR="0064324B" w:rsidRPr="0064324B" w:rsidRDefault="0064324B" w:rsidP="0064324B">
      <w:pPr>
        <w:rPr>
          <w:rFonts w:ascii="Bookman Old Style" w:hAnsi="Bookman Old Style"/>
          <w:b/>
          <w:u w:val="single"/>
        </w:rPr>
      </w:pPr>
      <w:r w:rsidRPr="0064324B">
        <w:rPr>
          <w:rFonts w:ascii="Bookman Old Style" w:hAnsi="Bookman Old Style"/>
          <w:b/>
          <w:u w:val="single"/>
        </w:rPr>
        <w:t>Goals Checklist:</w:t>
      </w:r>
    </w:p>
    <w:p w:rsidR="0064324B" w:rsidRPr="0064324B" w:rsidRDefault="0064324B" w:rsidP="0064324B">
      <w:pPr>
        <w:rPr>
          <w:rFonts w:ascii="Bookman Old Style" w:hAnsi="Bookman Old Style"/>
        </w:rPr>
      </w:pPr>
      <w:r w:rsidRPr="0064324B">
        <w:rPr>
          <w:rFonts w:ascii="Bookman Old Style" w:hAnsi="Bookman Old Style"/>
        </w:rPr>
        <w:t>1. ___ Inside is at least 3” (7.5cm) across at the rim and holds one cup. Walls are less than 1/4” (6mm) thick.</w:t>
      </w:r>
    </w:p>
    <w:p w:rsidR="0064324B" w:rsidRPr="0064324B" w:rsidRDefault="0064324B" w:rsidP="0064324B">
      <w:pPr>
        <w:rPr>
          <w:rFonts w:ascii="Bookman Old Style" w:hAnsi="Bookman Old Style"/>
        </w:rPr>
      </w:pPr>
      <w:r w:rsidRPr="0064324B">
        <w:rPr>
          <w:rFonts w:ascii="Bookman Old Style" w:hAnsi="Bookman Old Style"/>
        </w:rPr>
        <w:t>2. ___ Rim is smooth, not square and sharp-edged, and feels good against lips.</w:t>
      </w:r>
    </w:p>
    <w:p w:rsidR="0064324B" w:rsidRPr="0064324B" w:rsidRDefault="0064324B" w:rsidP="0064324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3. ___ Piece i</w:t>
      </w:r>
      <w:r w:rsidRPr="0064324B">
        <w:rPr>
          <w:rFonts w:ascii="Bookman Old Style" w:hAnsi="Bookman Old Style"/>
        </w:rPr>
        <w:t>s balanced; has pedestal foot that holds cup steady and is around 1/3 as wide as the cup.</w:t>
      </w:r>
    </w:p>
    <w:p w:rsidR="0064324B" w:rsidRDefault="0064324B" w:rsidP="0064324B">
      <w:pPr>
        <w:rPr>
          <w:rFonts w:ascii="Bookman Old Style" w:hAnsi="Bookman Old Style"/>
        </w:rPr>
      </w:pPr>
      <w:r w:rsidRPr="0064324B">
        <w:rPr>
          <w:rFonts w:ascii="Bookman Old Style" w:hAnsi="Bookman Old Style"/>
        </w:rPr>
        <w:t xml:space="preserve">4. ___ </w:t>
      </w:r>
      <w:r>
        <w:rPr>
          <w:rFonts w:ascii="Bookman Old Style" w:hAnsi="Bookman Old Style"/>
        </w:rPr>
        <w:t>Piece h</w:t>
      </w:r>
      <w:r w:rsidRPr="0064324B">
        <w:rPr>
          <w:rFonts w:ascii="Bookman Old Style" w:hAnsi="Bookman Old Style"/>
        </w:rPr>
        <w:t>as no carved-in lines, especially inside or on/right below rim.</w:t>
      </w:r>
    </w:p>
    <w:p w:rsidR="0064324B" w:rsidRPr="0064324B" w:rsidRDefault="008D40B4" w:rsidP="0064324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</w:t>
      </w:r>
      <w:r w:rsidRPr="0064324B">
        <w:rPr>
          <w:rFonts w:ascii="Bookman Old Style" w:hAnsi="Bookman Old Style"/>
        </w:rPr>
        <w:t xml:space="preserve">. ___ </w:t>
      </w:r>
      <w:r>
        <w:rPr>
          <w:rFonts w:ascii="Bookman Old Style" w:hAnsi="Bookman Old Style"/>
        </w:rPr>
        <w:t>Created a Summer tea bowl or a Winter tea bowl</w:t>
      </w:r>
      <w:bookmarkStart w:id="0" w:name="_GoBack"/>
      <w:bookmarkEnd w:id="0"/>
      <w:r w:rsidRPr="0064324B">
        <w:rPr>
          <w:rFonts w:ascii="Bookman Old Style" w:hAnsi="Bookman Old Style"/>
        </w:rPr>
        <w:t>.</w:t>
      </w:r>
    </w:p>
    <w:p w:rsidR="0064324B" w:rsidRPr="0064324B" w:rsidRDefault="0064324B" w:rsidP="0064324B">
      <w:pPr>
        <w:rPr>
          <w:rFonts w:ascii="Bookman Old Style" w:hAnsi="Bookman Old Style"/>
          <w:b/>
          <w:u w:val="single"/>
        </w:rPr>
      </w:pPr>
      <w:r w:rsidRPr="0064324B">
        <w:rPr>
          <w:rFonts w:ascii="Bookman Old Style" w:hAnsi="Bookman Old Style"/>
          <w:b/>
          <w:u w:val="single"/>
        </w:rPr>
        <w:t>Directions for forming a cup using the pinch technique:</w:t>
      </w:r>
    </w:p>
    <w:p w:rsidR="0064324B" w:rsidRPr="0064324B" w:rsidRDefault="0064324B" w:rsidP="0064324B">
      <w:pPr>
        <w:rPr>
          <w:rFonts w:ascii="Bookman Old Style" w:hAnsi="Bookman Old Style"/>
        </w:rPr>
      </w:pPr>
      <w:r w:rsidRPr="0064324B">
        <w:rPr>
          <w:rFonts w:ascii="Bookman Old Style" w:hAnsi="Bookman Old Style"/>
        </w:rPr>
        <w:t>Cup your hands. The inside of your cup at the top should be about this dimension; the</w:t>
      </w:r>
      <w:r>
        <w:rPr>
          <w:rFonts w:ascii="Bookman Old Style" w:hAnsi="Bookman Old Style"/>
        </w:rPr>
        <w:t xml:space="preserve"> cup should seem a little large </w:t>
      </w:r>
      <w:r w:rsidRPr="0064324B">
        <w:rPr>
          <w:rFonts w:ascii="Bookman Old Style" w:hAnsi="Bookman Old Style"/>
        </w:rPr>
        <w:t>in your hands when you make it. (The cup will shrink 11-15% as it dries and is fired.)</w:t>
      </w:r>
    </w:p>
    <w:p w:rsidR="0064324B" w:rsidRPr="0064324B" w:rsidRDefault="0064324B" w:rsidP="0064324B">
      <w:pPr>
        <w:rPr>
          <w:rFonts w:ascii="Bookman Old Style" w:hAnsi="Bookman Old Style"/>
        </w:rPr>
      </w:pPr>
      <w:r w:rsidRPr="0064324B">
        <w:rPr>
          <w:rFonts w:ascii="Bookman Old Style" w:hAnsi="Bookman Old Style"/>
        </w:rPr>
        <w:t>Wedge out one to two pounds of moist clay and form it into a ball. Stick your th</w:t>
      </w:r>
      <w:r>
        <w:rPr>
          <w:rFonts w:ascii="Bookman Old Style" w:hAnsi="Bookman Old Style"/>
        </w:rPr>
        <w:t xml:space="preserve">umb about two-thirds of the way </w:t>
      </w:r>
      <w:r w:rsidRPr="0064324B">
        <w:rPr>
          <w:rFonts w:ascii="Bookman Old Style" w:hAnsi="Bookman Old Style"/>
        </w:rPr>
        <w:t xml:space="preserve">through the clay ball (leave 1/2 inch or so of thickness at the bottom), then begin </w:t>
      </w:r>
      <w:r>
        <w:rPr>
          <w:rFonts w:ascii="Bookman Old Style" w:hAnsi="Bookman Old Style"/>
        </w:rPr>
        <w:t xml:space="preserve">pinching the hole wider between </w:t>
      </w:r>
      <w:r w:rsidRPr="0064324B">
        <w:rPr>
          <w:rFonts w:ascii="Bookman Old Style" w:hAnsi="Bookman Old Style"/>
        </w:rPr>
        <w:t>your thumb and fingers, rotating the ball in your hand constantly and evenly as yo</w:t>
      </w:r>
      <w:r>
        <w:rPr>
          <w:rFonts w:ascii="Bookman Old Style" w:hAnsi="Bookman Old Style"/>
        </w:rPr>
        <w:t xml:space="preserve">u work. Do not set your bowl on </w:t>
      </w:r>
      <w:r w:rsidRPr="0064324B">
        <w:rPr>
          <w:rFonts w:ascii="Bookman Old Style" w:hAnsi="Bookman Old Style"/>
        </w:rPr>
        <w:t>the table as you work on it, or work on one spot at a time, or you will end up with</w:t>
      </w:r>
      <w:r>
        <w:rPr>
          <w:rFonts w:ascii="Bookman Old Style" w:hAnsi="Bookman Old Style"/>
        </w:rPr>
        <w:t xml:space="preserve"> a lumpy uneven ashtray (that I </w:t>
      </w:r>
      <w:r w:rsidRPr="0064324B">
        <w:rPr>
          <w:rFonts w:ascii="Bookman Old Style" w:hAnsi="Bookman Old Style"/>
        </w:rPr>
        <w:t xml:space="preserve">will not fire). As you pinch, also stroke the clay upward with your fingers to make </w:t>
      </w:r>
      <w:r>
        <w:rPr>
          <w:rFonts w:ascii="Bookman Old Style" w:hAnsi="Bookman Old Style"/>
        </w:rPr>
        <w:t xml:space="preserve">the form deeper, or sideways to </w:t>
      </w:r>
      <w:r w:rsidRPr="0064324B">
        <w:rPr>
          <w:rFonts w:ascii="Bookman Old Style" w:hAnsi="Bookman Old Style"/>
        </w:rPr>
        <w:t>make it wider. Leave the rim alone and a little thick for now.</w:t>
      </w:r>
    </w:p>
    <w:p w:rsidR="0064324B" w:rsidRPr="0064324B" w:rsidRDefault="0064324B" w:rsidP="0064324B">
      <w:pPr>
        <w:rPr>
          <w:rFonts w:ascii="Bookman Old Style" w:hAnsi="Bookman Old Style"/>
        </w:rPr>
      </w:pPr>
      <w:r w:rsidRPr="0064324B">
        <w:rPr>
          <w:rFonts w:ascii="Bookman Old Style" w:hAnsi="Bookman Old Style"/>
        </w:rPr>
        <w:t xml:space="preserve">Work steadily and evenly, concentrating on getting the inside smooth and the </w:t>
      </w:r>
      <w:r>
        <w:rPr>
          <w:rFonts w:ascii="Bookman Old Style" w:hAnsi="Bookman Old Style"/>
        </w:rPr>
        <w:t xml:space="preserve">size and shape that you want it </w:t>
      </w:r>
      <w:r w:rsidRPr="0064324B">
        <w:rPr>
          <w:rFonts w:ascii="Bookman Old Style" w:hAnsi="Bookman Old Style"/>
        </w:rPr>
        <w:t>(remember, it will shrink). Leave the walls a little thick. Do not worry about what the outside looks like yet. Many</w:t>
      </w:r>
    </w:p>
    <w:p w:rsidR="0064324B" w:rsidRPr="0064324B" w:rsidRDefault="0064324B" w:rsidP="0064324B">
      <w:pPr>
        <w:rPr>
          <w:rFonts w:ascii="Bookman Old Style" w:hAnsi="Bookman Old Style"/>
        </w:rPr>
      </w:pPr>
      <w:r w:rsidRPr="0064324B">
        <w:rPr>
          <w:rFonts w:ascii="Bookman Old Style" w:hAnsi="Bookman Old Style"/>
        </w:rPr>
        <w:t>Oriental potters believe one finds the soul in the inside of a tea bowl, while the outsi</w:t>
      </w:r>
      <w:r>
        <w:rPr>
          <w:rFonts w:ascii="Bookman Old Style" w:hAnsi="Bookman Old Style"/>
        </w:rPr>
        <w:t xml:space="preserve">de is mainly cosmetic. A little </w:t>
      </w:r>
      <w:r w:rsidRPr="0064324B">
        <w:rPr>
          <w:rFonts w:ascii="Bookman Old Style" w:hAnsi="Bookman Old Style"/>
        </w:rPr>
        <w:t>depression in the bottom, made by the fingers or carved away later, will collect</w:t>
      </w:r>
      <w:r>
        <w:rPr>
          <w:rFonts w:ascii="Bookman Old Style" w:hAnsi="Bookman Old Style"/>
        </w:rPr>
        <w:t xml:space="preserve"> the last residue of tea and be </w:t>
      </w:r>
      <w:r w:rsidRPr="0064324B">
        <w:rPr>
          <w:rFonts w:ascii="Bookman Old Style" w:hAnsi="Bookman Old Style"/>
        </w:rPr>
        <w:t>reminiscent of small pools found in the woods.</w:t>
      </w:r>
    </w:p>
    <w:p w:rsidR="0064324B" w:rsidRPr="0064324B" w:rsidRDefault="0064324B" w:rsidP="0064324B">
      <w:pPr>
        <w:rPr>
          <w:rFonts w:ascii="Bookman Old Style" w:hAnsi="Bookman Old Style"/>
        </w:rPr>
      </w:pPr>
      <w:r w:rsidRPr="0064324B">
        <w:rPr>
          <w:rFonts w:ascii="Bookman Old Style" w:hAnsi="Bookman Old Style"/>
        </w:rPr>
        <w:t xml:space="preserve">The heat of your hands will dry the clay as you work. If the clay begins to crack, hold </w:t>
      </w:r>
      <w:r>
        <w:rPr>
          <w:rFonts w:ascii="Bookman Old Style" w:hAnsi="Bookman Old Style"/>
        </w:rPr>
        <w:t xml:space="preserve">it upside down and dip it at an </w:t>
      </w:r>
      <w:r w:rsidRPr="0064324B">
        <w:rPr>
          <w:rFonts w:ascii="Bookman Old Style" w:hAnsi="Bookman Old Style"/>
        </w:rPr>
        <w:t>angle into a container of water so that water gets on the inside as well as the outside</w:t>
      </w:r>
      <w:r>
        <w:rPr>
          <w:rFonts w:ascii="Bookman Old Style" w:hAnsi="Bookman Old Style"/>
        </w:rPr>
        <w:t xml:space="preserve">. Pull the cup out of the water </w:t>
      </w:r>
      <w:r w:rsidRPr="0064324B">
        <w:rPr>
          <w:rFonts w:ascii="Bookman Old Style" w:hAnsi="Bookman Old Style"/>
        </w:rPr>
        <w:t xml:space="preserve">immediately and continue to hold it upside down, shaking any drops off the rim. </w:t>
      </w:r>
      <w:r>
        <w:rPr>
          <w:rFonts w:ascii="Bookman Old Style" w:hAnsi="Bookman Old Style"/>
        </w:rPr>
        <w:t xml:space="preserve">Wait until the clay absorbs the </w:t>
      </w:r>
      <w:r w:rsidRPr="0064324B">
        <w:rPr>
          <w:rFonts w:ascii="Bookman Old Style" w:hAnsi="Bookman Old Style"/>
        </w:rPr>
        <w:t>water and goes from being glossy wet to a matte surface again before returning to work, or you will just make your</w:t>
      </w:r>
      <w:r>
        <w:rPr>
          <w:rFonts w:ascii="Bookman Old Style" w:hAnsi="Bookman Old Style"/>
        </w:rPr>
        <w:t xml:space="preserve"> </w:t>
      </w:r>
      <w:r w:rsidRPr="0064324B">
        <w:rPr>
          <w:rFonts w:ascii="Bookman Old Style" w:hAnsi="Bookman Old Style"/>
        </w:rPr>
        <w:t xml:space="preserve">piece a mess. If the clay is once again </w:t>
      </w:r>
      <w:r w:rsidRPr="0064324B">
        <w:rPr>
          <w:rFonts w:ascii="Bookman Old Style" w:hAnsi="Bookman Old Style"/>
        </w:rPr>
        <w:lastRenderedPageBreak/>
        <w:t>good to work with, smooth and compress out the cracks and continue; if not,</w:t>
      </w:r>
      <w:r>
        <w:rPr>
          <w:rFonts w:ascii="Bookman Old Style" w:hAnsi="Bookman Old Style"/>
        </w:rPr>
        <w:t xml:space="preserve"> </w:t>
      </w:r>
      <w:r w:rsidRPr="0064324B">
        <w:rPr>
          <w:rFonts w:ascii="Bookman Old Style" w:hAnsi="Bookman Old Style"/>
        </w:rPr>
        <w:t>repeat the dipping process.</w:t>
      </w:r>
    </w:p>
    <w:p w:rsidR="0064324B" w:rsidRPr="0064324B" w:rsidRDefault="0064324B" w:rsidP="0064324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MT"/>
        </w:rPr>
      </w:pPr>
      <w:r w:rsidRPr="0064324B">
        <w:rPr>
          <w:rFonts w:ascii="Bookman Old Style" w:hAnsi="Bookman Old Style" w:cs="TimesNewRomanPSMT"/>
        </w:rPr>
        <w:t>After you get the inside right</w:t>
      </w:r>
      <w:r w:rsidRPr="0064324B">
        <w:rPr>
          <w:rFonts w:ascii="Bookman Old Style" w:hAnsi="Bookman Old Style" w:cs="TimesNewRomanPSMT"/>
        </w:rPr>
        <w:t xml:space="preserve">, score and slip on a small </w:t>
      </w:r>
      <w:r w:rsidRPr="0064324B">
        <w:rPr>
          <w:rFonts w:ascii="Bookman Old Style" w:hAnsi="Bookman Old Style" w:cs="TimesNewRomanPSMT"/>
        </w:rPr>
        <w:t>doughnut of clay, making sure to do a good job of blending the join into the cup b</w:t>
      </w:r>
      <w:r w:rsidRPr="0064324B">
        <w:rPr>
          <w:rFonts w:ascii="Bookman Old Style" w:hAnsi="Bookman Old Style" w:cs="TimesNewRomanPSMT"/>
        </w:rPr>
        <w:t xml:space="preserve">ody. Remember to re-moisten the </w:t>
      </w:r>
      <w:r w:rsidRPr="0064324B">
        <w:rPr>
          <w:rFonts w:ascii="Bookman Old Style" w:hAnsi="Bookman Old Style" w:cs="TimesNewRomanPSMT"/>
        </w:rPr>
        <w:t>bowl if it is drier than the foot ring.</w:t>
      </w:r>
    </w:p>
    <w:p w:rsidR="0064324B" w:rsidRPr="0064324B" w:rsidRDefault="0064324B" w:rsidP="0064324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E228DA" w:rsidRDefault="0064324B" w:rsidP="0064324B">
      <w:pPr>
        <w:rPr>
          <w:rFonts w:ascii="Bookman Old Style" w:hAnsi="Bookman Old Style"/>
        </w:rPr>
      </w:pPr>
      <w:r w:rsidRPr="0064324B">
        <w:rPr>
          <w:rFonts w:ascii="Bookman Old Style" w:hAnsi="Bookman Old Style"/>
        </w:rPr>
        <w:t xml:space="preserve">Make the walls an even thickness of less than 1/4 inch (6mm). Let some </w:t>
      </w:r>
      <w:r w:rsidRPr="0064324B">
        <w:rPr>
          <w:rFonts w:ascii="Bookman Old Style" w:hAnsi="Bookman Old Style"/>
        </w:rPr>
        <w:t>tool marks</w:t>
      </w:r>
      <w:r>
        <w:rPr>
          <w:rFonts w:ascii="Bookman Old Style" w:hAnsi="Bookman Old Style"/>
        </w:rPr>
        <w:t xml:space="preserve"> and the making process show if </w:t>
      </w:r>
      <w:r w:rsidRPr="0064324B">
        <w:rPr>
          <w:rFonts w:ascii="Bookman Old Style" w:hAnsi="Bookman Old Style"/>
        </w:rPr>
        <w:t>you desire. A nick or ding can even add to the rustic and natural feel. Make the texture</w:t>
      </w:r>
      <w:r>
        <w:rPr>
          <w:rFonts w:ascii="Bookman Old Style" w:hAnsi="Bookman Old Style"/>
        </w:rPr>
        <w:t xml:space="preserve"> suggestive of natural things – </w:t>
      </w:r>
      <w:r w:rsidRPr="0064324B">
        <w:rPr>
          <w:rFonts w:ascii="Bookman Old Style" w:hAnsi="Bookman Old Style"/>
        </w:rPr>
        <w:t>wind, water, stone, bark, and so on.</w:t>
      </w: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r w:rsidRPr="008D40B4">
        <w:rPr>
          <w:rFonts w:ascii="Bookman Old Style" w:hAnsi="Bookman Old Style" w:cs="TimesNewRomanPS-BoldMT"/>
          <w:b/>
          <w:bCs/>
        </w:rPr>
        <w:t xml:space="preserve">The foot should look like </w:t>
      </w:r>
      <w:r>
        <w:rPr>
          <w:rFonts w:ascii="Bookman Old Style" w:hAnsi="Bookman Old Style" w:cs="TimesNewRomanPS-BoldMT"/>
          <w:b/>
          <w:bCs/>
        </w:rPr>
        <w:t xml:space="preserve">it grows out of the cup, rather </w:t>
      </w:r>
      <w:r w:rsidRPr="008D40B4">
        <w:rPr>
          <w:rFonts w:ascii="Bookman Old Style" w:hAnsi="Bookman Old Style" w:cs="TimesNewRomanPS-BoldMT"/>
          <w:b/>
          <w:bCs/>
        </w:rPr>
        <w:t>than looking like a poorly attached smashed coil of clay.</w:t>
      </w: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P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Default="008D40B4" w:rsidP="008D40B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inline distT="0" distB="0" distL="0" distR="0">
            <wp:extent cx="2453268" cy="704376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38" cy="710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r w:rsidRPr="008D40B4">
        <w:rPr>
          <w:rFonts w:ascii="Bookman Old Style" w:hAnsi="Bookman Old Style" w:cs="TimesNewRomanPS-BoldMT"/>
          <w:b/>
          <w:bCs/>
        </w:rPr>
        <w:t xml:space="preserve">The cup rim or “lip” is the finishing touch. Make sure the lip is smooth and </w:t>
      </w:r>
      <w:r w:rsidRPr="008D40B4">
        <w:rPr>
          <w:rFonts w:ascii="Bookman Old Style" w:hAnsi="Bookman Old Style" w:cs="TimesNewRomanPS-BoldMT"/>
          <w:b/>
          <w:bCs/>
        </w:rPr>
        <w:t xml:space="preserve">has rounded edges, not sharp or </w:t>
      </w:r>
      <w:r w:rsidRPr="008D40B4">
        <w:rPr>
          <w:rFonts w:ascii="Bookman Old Style" w:hAnsi="Bookman Old Style" w:cs="TimesNewRomanPS-BoldMT"/>
          <w:b/>
          <w:bCs/>
        </w:rPr>
        <w:t>square edges. Do not cut the edge level and then just leave it – the cup will look ugly, unfinished</w:t>
      </w:r>
      <w:r w:rsidRPr="008D40B4">
        <w:rPr>
          <w:rFonts w:ascii="Bookman Old Style" w:hAnsi="Bookman Old Style" w:cs="TimesNewRomanPS-BoldMT"/>
          <w:b/>
          <w:bCs/>
        </w:rPr>
        <w:t xml:space="preserve">, and be </w:t>
      </w:r>
      <w:r w:rsidRPr="008D40B4">
        <w:rPr>
          <w:rFonts w:ascii="Bookman Old Style" w:hAnsi="Bookman Old Style" w:cs="TimesNewRomanPS-BoldMT"/>
          <w:b/>
          <w:bCs/>
        </w:rPr>
        <w:t>uncomfortable to use. Seriously: toilet bowls have better rims. You’re going to be putting this to your lips.</w:t>
      </w: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P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proofErr w:type="spellStart"/>
      <w:r w:rsidRPr="008D40B4">
        <w:rPr>
          <w:rFonts w:ascii="Bookman Old Style" w:hAnsi="Bookman Old Style" w:cs="TimesNewRomanPS-BoldMT"/>
          <w:b/>
          <w:bCs/>
        </w:rPr>
        <w:t>Wabi-sabi</w:t>
      </w:r>
      <w:proofErr w:type="spellEnd"/>
      <w:r w:rsidRPr="008D40B4">
        <w:rPr>
          <w:rFonts w:ascii="Bookman Old Style" w:hAnsi="Bookman Old Style" w:cs="TimesNewRomanPS-BoldMT"/>
          <w:b/>
          <w:bCs/>
        </w:rPr>
        <w:t xml:space="preserve"> Aesthetic:</w:t>
      </w:r>
    </w:p>
    <w:p w:rsidR="008D40B4" w:rsidRP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  <w:proofErr w:type="spellStart"/>
      <w:r w:rsidRPr="008D40B4">
        <w:rPr>
          <w:rFonts w:ascii="Bookman Old Style" w:hAnsi="Bookman Old Style" w:cs="TimesNewRomanPS-BoldMT"/>
          <w:b/>
          <w:bCs/>
        </w:rPr>
        <w:t>Wabi-sabi</w:t>
      </w:r>
      <w:proofErr w:type="spellEnd"/>
      <w:r w:rsidRPr="008D40B4">
        <w:rPr>
          <w:rFonts w:ascii="Bookman Old Style" w:hAnsi="Bookman Old Style" w:cs="TimesNewRomanPS-BoldMT"/>
          <w:b/>
          <w:bCs/>
        </w:rPr>
        <w:t xml:space="preserve"> i</w:t>
      </w:r>
      <w:r>
        <w:rPr>
          <w:rFonts w:ascii="Bookman Old Style" w:hAnsi="Bookman Old Style" w:cs="TimesNewRomanPS-BoldMT"/>
          <w:b/>
          <w:bCs/>
        </w:rPr>
        <w:t xml:space="preserve">s a beauty of things imperfect, </w:t>
      </w:r>
      <w:r w:rsidRPr="008D40B4">
        <w:rPr>
          <w:rFonts w:ascii="Bookman Old Style" w:hAnsi="Bookman Old Style" w:cs="TimesNewRomanPS-BoldMT"/>
          <w:b/>
          <w:bCs/>
        </w:rPr>
        <w:t xml:space="preserve">impermanent, and </w:t>
      </w:r>
      <w:r>
        <w:rPr>
          <w:rFonts w:ascii="Bookman Old Style" w:hAnsi="Bookman Old Style" w:cs="TimesNewRomanPS-BoldMT"/>
          <w:b/>
          <w:bCs/>
        </w:rPr>
        <w:t xml:space="preserve">incomplete. It is the beauty of </w:t>
      </w:r>
      <w:r w:rsidRPr="008D40B4">
        <w:rPr>
          <w:rFonts w:ascii="Bookman Old Style" w:hAnsi="Bookman Old Style" w:cs="TimesNewRomanPS-BoldMT"/>
          <w:b/>
          <w:bCs/>
        </w:rPr>
        <w:t>things modest and humble.</w:t>
      </w:r>
      <w:r>
        <w:rPr>
          <w:rFonts w:ascii="Bookman Old Style" w:hAnsi="Bookman Old Style" w:cs="TimesNewRomanPS-BoldMT"/>
          <w:b/>
          <w:bCs/>
        </w:rPr>
        <w:t xml:space="preserve"> It is the beauty of things </w:t>
      </w:r>
      <w:r w:rsidRPr="008D40B4">
        <w:rPr>
          <w:rFonts w:ascii="Bookman Old Style" w:hAnsi="Bookman Old Style" w:cs="TimesNewRomanPS-BoldMT"/>
          <w:b/>
          <w:bCs/>
        </w:rPr>
        <w:t>unconventional.</w:t>
      </w:r>
    </w:p>
    <w:p w:rsid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p w:rsidR="008D40B4" w:rsidRPr="008D40B4" w:rsidRDefault="008D40B4" w:rsidP="008D40B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</w:rPr>
      </w:pPr>
      <w:r>
        <w:rPr>
          <w:rFonts w:ascii="Bookman Old Style" w:hAnsi="Bookman Old Style" w:cs="TimesNewRomanPS-BoldMT"/>
          <w:b/>
          <w:bCs/>
        </w:rPr>
        <w:t xml:space="preserve">      </w:t>
      </w:r>
      <w:r w:rsidRPr="008D40B4">
        <w:rPr>
          <w:rFonts w:ascii="Bookman Old Style" w:hAnsi="Bookman Old Style" w:cs="TimesNewRomanPS-BoldMT"/>
          <w:b/>
          <w:bCs/>
        </w:rPr>
        <w:t>Nothing lasts.</w:t>
      </w:r>
      <w:r>
        <w:rPr>
          <w:rFonts w:ascii="Bookman Old Style" w:hAnsi="Bookman Old Style" w:cs="TimesNewRomanPS-BoldMT"/>
          <w:b/>
          <w:bCs/>
        </w:rPr>
        <w:tab/>
      </w:r>
      <w:r>
        <w:rPr>
          <w:rFonts w:ascii="Bookman Old Style" w:hAnsi="Bookman Old Style" w:cs="TimesNewRomanPS-BoldMT"/>
          <w:b/>
          <w:bCs/>
        </w:rPr>
        <w:tab/>
      </w:r>
      <w:r>
        <w:rPr>
          <w:rFonts w:ascii="Bookman Old Style" w:hAnsi="Bookman Old Style" w:cs="TimesNewRomanPS-BoldMT"/>
          <w:b/>
          <w:bCs/>
        </w:rPr>
        <w:tab/>
      </w:r>
      <w:r w:rsidRPr="008D40B4">
        <w:rPr>
          <w:rFonts w:ascii="Bookman Old Style" w:hAnsi="Bookman Old Style" w:cs="TimesNewRomanPS-BoldMT"/>
          <w:b/>
          <w:bCs/>
        </w:rPr>
        <w:t>All things are impermanent.</w:t>
      </w:r>
    </w:p>
    <w:p w:rsidR="008D40B4" w:rsidRPr="008D40B4" w:rsidRDefault="008D40B4" w:rsidP="008D40B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</w:rPr>
      </w:pPr>
      <w:r w:rsidRPr="008D40B4">
        <w:rPr>
          <w:rFonts w:ascii="Bookman Old Style" w:hAnsi="Bookman Old Style" w:cs="TimesNewRomanPS-BoldMT"/>
          <w:b/>
          <w:bCs/>
        </w:rPr>
        <w:t>Nothing is perfect.</w:t>
      </w:r>
      <w:r>
        <w:rPr>
          <w:rFonts w:ascii="Bookman Old Style" w:hAnsi="Bookman Old Style" w:cs="TimesNewRomanPS-BoldMT"/>
          <w:b/>
          <w:bCs/>
        </w:rPr>
        <w:tab/>
      </w:r>
      <w:r>
        <w:rPr>
          <w:rFonts w:ascii="Bookman Old Style" w:hAnsi="Bookman Old Style" w:cs="TimesNewRomanPS-BoldMT"/>
          <w:b/>
          <w:bCs/>
        </w:rPr>
        <w:tab/>
        <w:t xml:space="preserve">   All things are imperfect.</w:t>
      </w:r>
    </w:p>
    <w:p w:rsidR="008D40B4" w:rsidRPr="008D40B4" w:rsidRDefault="008D40B4" w:rsidP="008D40B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NewRomanPS-BoldMT"/>
          <w:b/>
          <w:bCs/>
        </w:rPr>
      </w:pPr>
      <w:r>
        <w:rPr>
          <w:rFonts w:ascii="Bookman Old Style" w:hAnsi="Bookman Old Style" w:cs="TimesNewRomanPS-BoldMT"/>
          <w:b/>
          <w:bCs/>
        </w:rPr>
        <w:t xml:space="preserve">  </w:t>
      </w:r>
      <w:r w:rsidRPr="008D40B4">
        <w:rPr>
          <w:rFonts w:ascii="Bookman Old Style" w:hAnsi="Bookman Old Style" w:cs="TimesNewRomanPS-BoldMT"/>
          <w:b/>
          <w:bCs/>
        </w:rPr>
        <w:t>Nothing is finished.</w:t>
      </w:r>
      <w:r w:rsidRPr="008D40B4">
        <w:rPr>
          <w:rFonts w:ascii="Bookman Old Style" w:hAnsi="Bookman Old Style" w:cs="TimesNewRomanPS-BoldMT"/>
          <w:b/>
          <w:bCs/>
        </w:rPr>
        <w:t xml:space="preserve"> </w:t>
      </w:r>
      <w:r>
        <w:rPr>
          <w:rFonts w:ascii="Bookman Old Style" w:hAnsi="Bookman Old Style" w:cs="TimesNewRomanPS-BoldMT"/>
          <w:b/>
          <w:bCs/>
        </w:rPr>
        <w:tab/>
        <w:t xml:space="preserve">     </w:t>
      </w:r>
      <w:r w:rsidRPr="008D40B4">
        <w:rPr>
          <w:rFonts w:ascii="Bookman Old Style" w:hAnsi="Bookman Old Style" w:cs="TimesNewRomanPS-BoldMT"/>
          <w:b/>
          <w:bCs/>
        </w:rPr>
        <w:t>All things are incomplete.</w:t>
      </w:r>
    </w:p>
    <w:p w:rsidR="008D40B4" w:rsidRPr="008D40B4" w:rsidRDefault="008D40B4" w:rsidP="008D40B4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NewRomanPS-BoldMT"/>
          <w:b/>
          <w:bCs/>
        </w:rPr>
      </w:pPr>
    </w:p>
    <w:sectPr w:rsidR="008D40B4" w:rsidRPr="008D4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4B"/>
    <w:rsid w:val="0064324B"/>
    <w:rsid w:val="008D40B4"/>
    <w:rsid w:val="00E2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2013-09-24T12:52:00Z</dcterms:created>
  <dcterms:modified xsi:type="dcterms:W3CDTF">2013-09-24T13:13:00Z</dcterms:modified>
</cp:coreProperties>
</file>