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Agenda:</w:t>
        <w:br w:type="textWrapping"/>
        <w:t xml:space="preserve">10/11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Essential Questions: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What is power?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How did the Ottomans, Mughals, and Spanish demonstrate their power?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“Do Now” - What is power?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What is a colonial empire?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How did the Spanish demonstrate their power?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Compare and contrast Ottomans and Mughals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“Closure” - Make your claim: Who demonstrated the most power? Why?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HW: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Students with last names beginning A-K: Read chapter 3, section 3. 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Complete questions 2-8 OR complete THOROUGH COWs</w:t>
      </w:r>
    </w:p>
    <w:p w:rsidR="00000000" w:rsidDel="00000000" w:rsidP="00000000" w:rsidRDefault="00000000" w:rsidRPr="00000000" w14:paraId="00000010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409.6551724137931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409.6551724137931" w:lineRule="auto"/>
        <w:jc w:val="center"/>
        <w:rPr/>
      </w:pPr>
      <w:r w:rsidDel="00000000" w:rsidR="00000000" w:rsidRPr="00000000">
        <w:rPr>
          <w:rtl w:val="0"/>
        </w:rPr>
        <w:t xml:space="preserve">Students with last names beginning L-Z: Read chapter 5 section 2.</w:t>
        <w:br w:type="textWrapping"/>
        <w:t xml:space="preserve">Complete questions 2-8 OR complete THOROUGH COWs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